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74931" w14:textId="77777777" w:rsidR="00FF4F09" w:rsidRDefault="00ED6F4E">
      <w:pPr>
        <w:pStyle w:val="Header"/>
        <w:tabs>
          <w:tab w:val="clear" w:pos="9972"/>
          <w:tab w:val="right" w:pos="10206"/>
        </w:tabs>
      </w:pPr>
      <w:r>
        <w:rPr>
          <w:noProof/>
        </w:rPr>
        <w:drawing>
          <wp:inline distT="0" distB="0" distL="0" distR="0" wp14:anchorId="645ABF82" wp14:editId="0871C748">
            <wp:extent cx="4777105" cy="809625"/>
            <wp:effectExtent l="0" t="0" r="0" b="0"/>
            <wp:docPr id="1" name="Immagine 1" descr="marchio-03 con ombra Bandiera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chio-03 con ombra Bandiera 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77105" cy="809625"/>
                    </a:xfrm>
                    <a:prstGeom prst="rect">
                      <a:avLst/>
                    </a:prstGeom>
                    <a:noFill/>
                    <a:ln>
                      <a:noFill/>
                    </a:ln>
                  </pic:spPr>
                </pic:pic>
              </a:graphicData>
            </a:graphic>
          </wp:inline>
        </w:drawing>
      </w:r>
      <w:r w:rsidR="00FF4F09">
        <w:tab/>
      </w:r>
      <w:r>
        <w:rPr>
          <w:noProof/>
        </w:rPr>
        <w:drawing>
          <wp:inline distT="0" distB="0" distL="0" distR="0" wp14:anchorId="0FF6BB99" wp14:editId="07879708">
            <wp:extent cx="666750" cy="719455"/>
            <wp:effectExtent l="0" t="0" r="0" b="0"/>
            <wp:docPr id="2" name="Immagine 2" descr="LOGO CARTA ALTA RISOLUZ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ARTA ALTA RISOLUZION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6750" cy="719455"/>
                    </a:xfrm>
                    <a:prstGeom prst="rect">
                      <a:avLst/>
                    </a:prstGeom>
                    <a:noFill/>
                    <a:ln>
                      <a:noFill/>
                    </a:ln>
                  </pic:spPr>
                </pic:pic>
              </a:graphicData>
            </a:graphic>
          </wp:inline>
        </w:drawing>
      </w:r>
    </w:p>
    <w:p w14:paraId="7CBFDF3F" w14:textId="77777777" w:rsidR="00FF4F09" w:rsidRDefault="00FF4F09">
      <w:pPr>
        <w:ind w:right="-8"/>
      </w:pPr>
    </w:p>
    <w:p w14:paraId="67E47D3A" w14:textId="736FD209" w:rsidR="00FF4F09" w:rsidRDefault="00ED6F4E">
      <w:pPr>
        <w:ind w:right="-8"/>
      </w:pPr>
      <w:r>
        <w:t>Laboratorio didattico</w:t>
      </w:r>
      <w:r w:rsidR="000C4B85">
        <w:t xml:space="preserve">    REL  2026</w:t>
      </w:r>
    </w:p>
    <w:p w14:paraId="43A51853" w14:textId="77777777" w:rsidR="00ED6F4E" w:rsidRDefault="00ED6F4E">
      <w:pPr>
        <w:ind w:right="-8"/>
      </w:pPr>
    </w:p>
    <w:p w14:paraId="2FA30477" w14:textId="77777777" w:rsidR="00ED6F4E" w:rsidRDefault="00ED6F4E">
      <w:pPr>
        <w:ind w:right="-8"/>
      </w:pPr>
      <w:r>
        <w:rPr>
          <w:noProof/>
        </w:rPr>
        <mc:AlternateContent>
          <mc:Choice Requires="wps">
            <w:drawing>
              <wp:inline distT="0" distB="0" distL="0" distR="0" wp14:anchorId="77B9B517" wp14:editId="2A65337C">
                <wp:extent cx="6500812" cy="723900"/>
                <wp:effectExtent l="0" t="0" r="14605" b="19050"/>
                <wp:docPr id="4" name="Rettangolo 4"/>
                <wp:cNvGraphicFramePr/>
                <a:graphic xmlns:a="http://schemas.openxmlformats.org/drawingml/2006/main">
                  <a:graphicData uri="http://schemas.microsoft.com/office/word/2010/wordprocessingShape">
                    <wps:wsp>
                      <wps:cNvSpPr/>
                      <wps:spPr>
                        <a:xfrm>
                          <a:off x="0" y="0"/>
                          <a:ext cx="6500812" cy="723900"/>
                        </a:xfrm>
                        <a:prstGeom prst="rect">
                          <a:avLst/>
                        </a:prstGeom>
                      </wps:spPr>
                      <wps:style>
                        <a:lnRef idx="2">
                          <a:schemeClr val="accent1"/>
                        </a:lnRef>
                        <a:fillRef idx="1">
                          <a:schemeClr val="lt1"/>
                        </a:fillRef>
                        <a:effectRef idx="0">
                          <a:schemeClr val="accent1"/>
                        </a:effectRef>
                        <a:fontRef idx="minor">
                          <a:schemeClr val="dk1"/>
                        </a:fontRef>
                      </wps:style>
                      <wps:txbx>
                        <w:txbxContent>
                          <w:p w14:paraId="583000EC" w14:textId="77777777" w:rsidR="005A43AD" w:rsidRDefault="005A43AD" w:rsidP="00ED6F4E">
                            <w:pPr>
                              <w:jc w:val="center"/>
                              <w:rPr>
                                <w:sz w:val="36"/>
                                <w:szCs w:val="36"/>
                              </w:rPr>
                            </w:pPr>
                            <w:r>
                              <w:rPr>
                                <w:sz w:val="36"/>
                                <w:szCs w:val="36"/>
                              </w:rPr>
                              <w:t xml:space="preserve">ARTICO E ANTARTICO: </w:t>
                            </w:r>
                          </w:p>
                          <w:p w14:paraId="44A03939" w14:textId="77777777" w:rsidR="00ED6F4E" w:rsidRPr="00ED6F4E" w:rsidRDefault="00ED6F4E" w:rsidP="00ED6F4E">
                            <w:pPr>
                              <w:jc w:val="center"/>
                              <w:rPr>
                                <w:sz w:val="36"/>
                                <w:szCs w:val="36"/>
                              </w:rPr>
                            </w:pPr>
                            <w:r w:rsidRPr="00ED6F4E">
                              <w:rPr>
                                <w:sz w:val="36"/>
                                <w:szCs w:val="36"/>
                              </w:rPr>
                              <w:t>GEOPOLITICA DELLE REGIONI POLARI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7B9B517" id="Rettangolo 4" o:spid="_x0000_s1026" style="width:511.85pt;height:5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" fillcolor="white [3201]" strokecolor="#5b9bd5 [3204]" strokeweight="1pt">
                <v:textbox>
                  <w:txbxContent>
                    <w:p w14:paraId="583000EC" w14:textId="77777777" w:rsidR="005A43AD" w:rsidRDefault="005A43AD" w:rsidP="00ED6F4E">
                      <w:pPr>
                        <w:jc w:val="center"/>
                        <w:rPr>
                          <w:sz w:val="36"/>
                          <w:szCs w:val="36"/>
                        </w:rPr>
                      </w:pPr>
                      <w:r>
                        <w:rPr>
                          <w:sz w:val="36"/>
                          <w:szCs w:val="36"/>
                        </w:rPr>
                        <w:t xml:space="preserve">ARTICO E ANTARTICO: </w:t>
                      </w:r>
                    </w:p>
                    <w:p w14:paraId="44A03939" w14:textId="77777777" w:rsidR="00ED6F4E" w:rsidRPr="00ED6F4E" w:rsidRDefault="00ED6F4E" w:rsidP="00ED6F4E">
                      <w:pPr>
                        <w:jc w:val="center"/>
                        <w:rPr>
                          <w:sz w:val="36"/>
                          <w:szCs w:val="36"/>
                        </w:rPr>
                      </w:pPr>
                      <w:r w:rsidRPr="00ED6F4E">
                        <w:rPr>
                          <w:sz w:val="36"/>
                          <w:szCs w:val="36"/>
                        </w:rPr>
                        <w:t>GEOPOLITICA DELLE REGIONI POLARI</w:t>
                      </w:r>
                    </w:p>
                  </w:txbxContent>
                </v:textbox>
                <w10:anchorlock/>
              </v:rect>
            </w:pict>
          </mc:Fallback>
        </mc:AlternateContent>
      </w:r>
    </w:p>
    <w:p w14:paraId="1BEF1AAE" w14:textId="77777777" w:rsidR="00ED6F4E" w:rsidRDefault="00ED6F4E">
      <w:pPr>
        <w:ind w:right="-8"/>
      </w:pPr>
    </w:p>
    <w:p w14:paraId="3EDF49B2" w14:textId="77777777" w:rsidR="0009575C" w:rsidRDefault="0009575C" w:rsidP="000A295D">
      <w:pPr>
        <w:ind w:right="-8"/>
        <w:jc w:val="both"/>
        <w:rPr>
          <w:i/>
        </w:rPr>
      </w:pPr>
    </w:p>
    <w:p w14:paraId="171B0C41" w14:textId="002E4DB4" w:rsidR="00ED6F4E" w:rsidRPr="00EF144E" w:rsidRDefault="00ED6F4E" w:rsidP="000A295D">
      <w:pPr>
        <w:ind w:right="-8"/>
        <w:jc w:val="both"/>
        <w:rPr>
          <w:color w:val="EE0000"/>
        </w:rPr>
      </w:pPr>
      <w:r w:rsidRPr="00EF144E">
        <w:rPr>
          <w:i/>
        </w:rPr>
        <w:t>Responsabile</w:t>
      </w:r>
      <w:r>
        <w:t>: Prof. Alessandro Vitale</w:t>
      </w:r>
      <w:r w:rsidR="00F97E33">
        <w:t xml:space="preserve"> e Dott.ssa Agata Lavorio</w:t>
      </w:r>
    </w:p>
    <w:p w14:paraId="03B1E43F" w14:textId="77777777" w:rsidR="00BA44D5" w:rsidRDefault="00BA44D5" w:rsidP="000A295D">
      <w:pPr>
        <w:ind w:right="-8"/>
        <w:jc w:val="both"/>
      </w:pPr>
    </w:p>
    <w:p w14:paraId="5A8DF510" w14:textId="27123291" w:rsidR="00ED6F4E" w:rsidRDefault="00ED6F4E" w:rsidP="000A295D">
      <w:pPr>
        <w:ind w:right="-8"/>
        <w:jc w:val="both"/>
      </w:pPr>
      <w:r w:rsidRPr="00EF144E">
        <w:rPr>
          <w:i/>
        </w:rPr>
        <w:t>Docenti</w:t>
      </w:r>
      <w:r w:rsidRPr="00ED6F4E">
        <w:rPr>
          <w:i/>
        </w:rPr>
        <w:t xml:space="preserve">: </w:t>
      </w:r>
      <w:r>
        <w:t>Prof. Alessandro Vitale</w:t>
      </w:r>
      <w:r w:rsidR="00F97E33">
        <w:t>,</w:t>
      </w:r>
      <w:r w:rsidR="00536D6F">
        <w:t xml:space="preserve"> Dott.ssa</w:t>
      </w:r>
      <w:r w:rsidR="00F97E33">
        <w:t xml:space="preserve"> Agata Lavorio</w:t>
      </w:r>
      <w:r w:rsidR="00B9563E">
        <w:t xml:space="preserve"> e altri esperti</w:t>
      </w:r>
    </w:p>
    <w:p w14:paraId="12FF5F27" w14:textId="77777777" w:rsidR="00ED6F4E" w:rsidRDefault="00ED6F4E" w:rsidP="000A295D">
      <w:pPr>
        <w:ind w:right="-8"/>
        <w:jc w:val="both"/>
        <w:rPr>
          <w:i/>
        </w:rPr>
      </w:pPr>
    </w:p>
    <w:p w14:paraId="69F203B4" w14:textId="77777777" w:rsidR="00ED6F4E" w:rsidRDefault="00ED6F4E" w:rsidP="000A295D">
      <w:pPr>
        <w:ind w:right="-8"/>
        <w:jc w:val="both"/>
      </w:pPr>
      <w:r>
        <w:rPr>
          <w:i/>
        </w:rPr>
        <w:t xml:space="preserve">Numero ore: </w:t>
      </w:r>
      <w:r w:rsidR="00D424DD">
        <w:t>20</w:t>
      </w:r>
    </w:p>
    <w:p w14:paraId="0484F480" w14:textId="77777777" w:rsidR="00BA44D5" w:rsidRDefault="00BA44D5" w:rsidP="000A295D">
      <w:pPr>
        <w:ind w:right="-8"/>
        <w:jc w:val="both"/>
      </w:pPr>
    </w:p>
    <w:p w14:paraId="7BA47962" w14:textId="77777777" w:rsidR="00D424DD" w:rsidRDefault="00D424DD" w:rsidP="000A295D">
      <w:pPr>
        <w:ind w:right="-8"/>
        <w:jc w:val="both"/>
      </w:pPr>
      <w:r w:rsidRPr="00D424DD">
        <w:rPr>
          <w:i/>
        </w:rPr>
        <w:t>Numero crediti:</w:t>
      </w:r>
      <w:r>
        <w:t xml:space="preserve"> 3 crediti per “ulteriori attività formative” (art. 10 co.5 lett. d. D.M. 270/2004)</w:t>
      </w:r>
    </w:p>
    <w:p w14:paraId="6FD1AF37" w14:textId="77777777" w:rsidR="00D424DD" w:rsidRDefault="00D424DD" w:rsidP="000A295D">
      <w:pPr>
        <w:ind w:right="-8"/>
        <w:jc w:val="both"/>
      </w:pPr>
    </w:p>
    <w:p w14:paraId="5A3BD2AE" w14:textId="6A38062E" w:rsidR="00D424DD" w:rsidRDefault="00D424DD" w:rsidP="000A295D">
      <w:pPr>
        <w:ind w:right="-8"/>
        <w:jc w:val="both"/>
      </w:pPr>
      <w:r w:rsidRPr="00D424DD">
        <w:rPr>
          <w:i/>
        </w:rPr>
        <w:t xml:space="preserve">Accesso: </w:t>
      </w:r>
      <w:r w:rsidR="000A295D">
        <w:t xml:space="preserve">possono </w:t>
      </w:r>
      <w:r>
        <w:t>accedere al laboratorio gli studenti iscritti ai corsi di laurea REL, SIE, IPLE</w:t>
      </w:r>
    </w:p>
    <w:p w14:paraId="440E473C" w14:textId="77777777" w:rsidR="000A295D" w:rsidRDefault="000A295D" w:rsidP="000A295D">
      <w:pPr>
        <w:ind w:right="-8"/>
        <w:jc w:val="both"/>
      </w:pPr>
    </w:p>
    <w:p w14:paraId="72CFA375" w14:textId="18E1CE9B" w:rsidR="00D424DD" w:rsidRDefault="000A295D" w:rsidP="000A295D">
      <w:pPr>
        <w:ind w:right="-8"/>
        <w:jc w:val="both"/>
      </w:pPr>
      <w:r w:rsidRPr="000A295D">
        <w:rPr>
          <w:i/>
        </w:rPr>
        <w:t>Iscrizione:</w:t>
      </w:r>
      <w:r>
        <w:t xml:space="preserve"> </w:t>
      </w:r>
      <w:r w:rsidRPr="00EF144E">
        <w:t>gli interessati dovranno iscriversi (specificando il proprio corso di laurea/laurea magistrale) scrivendo all’indirizzo</w:t>
      </w:r>
      <w:r w:rsidRPr="00F83302">
        <w:t xml:space="preserve">: </w:t>
      </w:r>
      <w:hyperlink r:id="rId8" w:history="1">
        <w:r w:rsidR="00C028D2" w:rsidRPr="00F83302">
          <w:rPr>
            <w:rStyle w:val="Hyperlink"/>
          </w:rPr>
          <w:t>agata.lavorio@unimi.it</w:t>
        </w:r>
      </w:hyperlink>
      <w:r>
        <w:t xml:space="preserve"> </w:t>
      </w:r>
      <w:r w:rsidR="00536D6F">
        <w:t>(e inserendo in cc</w:t>
      </w:r>
      <w:r w:rsidR="00752B3D">
        <w:t>: alessandro.vitale@unimi.it).</w:t>
      </w:r>
      <w:r w:rsidR="00EF144E">
        <w:t xml:space="preserve"> </w:t>
      </w:r>
      <w:r>
        <w:t xml:space="preserve">Verranno accettate solo le prime 30 iscrizioni, entro </w:t>
      </w:r>
      <w:r w:rsidR="00332AD0">
        <w:t>la seconda lezione</w:t>
      </w:r>
      <w:r>
        <w:t>.</w:t>
      </w:r>
    </w:p>
    <w:p w14:paraId="22BEB777" w14:textId="77777777" w:rsidR="000A295D" w:rsidRDefault="000A295D" w:rsidP="000A295D">
      <w:pPr>
        <w:ind w:right="-8"/>
        <w:jc w:val="both"/>
      </w:pPr>
    </w:p>
    <w:p w14:paraId="099122BB" w14:textId="4108B08A" w:rsidR="000A295D" w:rsidRDefault="000A295D" w:rsidP="000A295D">
      <w:pPr>
        <w:ind w:right="-8"/>
        <w:jc w:val="both"/>
      </w:pPr>
      <w:r w:rsidRPr="000A295D">
        <w:rPr>
          <w:i/>
        </w:rPr>
        <w:t>Modalità di riconoscimento dei crediti:</w:t>
      </w:r>
      <w:r>
        <w:t xml:space="preserve"> partecipazione ad almeno l’80% delle lezioni</w:t>
      </w:r>
      <w:r w:rsidR="00752B3D">
        <w:t>, presentazione in classe o</w:t>
      </w:r>
      <w:r>
        <w:t xml:space="preserve"> stesura di una breve relazione finale sui temi oggetto del Corso (seguiranno indicazioni più dettagliate durante il Laboratorio).</w:t>
      </w:r>
    </w:p>
    <w:p w14:paraId="1FEE12E3" w14:textId="77777777" w:rsidR="000A295D" w:rsidRDefault="000A295D" w:rsidP="000A295D">
      <w:pPr>
        <w:ind w:right="-8"/>
        <w:jc w:val="both"/>
      </w:pPr>
    </w:p>
    <w:p w14:paraId="0B5755BA" w14:textId="2BCA9DB6" w:rsidR="002B1231" w:rsidRDefault="000A295D" w:rsidP="000A295D">
      <w:pPr>
        <w:ind w:right="-8"/>
        <w:jc w:val="both"/>
      </w:pPr>
      <w:r w:rsidRPr="000A295D">
        <w:rPr>
          <w:i/>
        </w:rPr>
        <w:t xml:space="preserve">Obiettivi formativi: </w:t>
      </w:r>
      <w:r w:rsidRPr="000A295D">
        <w:t xml:space="preserve">Gli studenti </w:t>
      </w:r>
      <w:r>
        <w:t xml:space="preserve">apprenderanno </w:t>
      </w:r>
      <w:r w:rsidR="0009575C">
        <w:t>i fondamenti e il significato della geopolitica delle regioni polari,</w:t>
      </w:r>
      <w:r w:rsidR="002B1231">
        <w:t xml:space="preserve"> </w:t>
      </w:r>
      <w:r w:rsidR="0009575C">
        <w:t>attraverso una iniziale comparazione fra Artico e Antartico</w:t>
      </w:r>
      <w:r w:rsidR="002B1231">
        <w:t xml:space="preserve">, concentrandosi di seguito sull’approfondimento delle principali questioni di crescente interesse mondiale (politiche, militari, scientifiche, marittime, di diritto internazionale, economiche, dello sfruttamento delle risorse, di sopravvivenza delle popolazioni autoctone, ecc.), che riguardano </w:t>
      </w:r>
      <w:r w:rsidR="00BA44D5">
        <w:t xml:space="preserve">nello specifico la regione artica, </w:t>
      </w:r>
      <w:r w:rsidR="002B1231">
        <w:t>gli Stati rivieraschi e le regioni circumpolari, oggi in rapida trasformazione. Nell’elaborato finale saranno privilegiate le questioni relative alla conflittualità, alle tensioni geopolitiche e alle potenzialità della cooperazione nelle regioni polari, all’interno e all’esterno delle istituzioni</w:t>
      </w:r>
      <w:r w:rsidR="00BA44D5" w:rsidRPr="00BA44D5">
        <w:t xml:space="preserve"> </w:t>
      </w:r>
      <w:r w:rsidR="00BA44D5">
        <w:t>internazionali</w:t>
      </w:r>
      <w:r w:rsidR="00DD27DF">
        <w:t xml:space="preserve"> che la promuovono</w:t>
      </w:r>
      <w:r w:rsidR="002B1231">
        <w:t>.</w:t>
      </w:r>
    </w:p>
    <w:p w14:paraId="30806A15" w14:textId="77777777" w:rsidR="0009575C" w:rsidRPr="00E75271" w:rsidRDefault="0009575C" w:rsidP="002B1231">
      <w:pPr>
        <w:ind w:right="-8"/>
        <w:jc w:val="both"/>
      </w:pPr>
      <w:r>
        <w:t xml:space="preserve"> </w:t>
      </w:r>
    </w:p>
    <w:p w14:paraId="4972733B" w14:textId="77777777" w:rsidR="000A295D" w:rsidRDefault="002B1231" w:rsidP="00BA44D5">
      <w:pPr>
        <w:ind w:right="-8"/>
        <w:jc w:val="both"/>
      </w:pPr>
      <w:r w:rsidRPr="002B1231">
        <w:rPr>
          <w:i/>
        </w:rPr>
        <w:t>Organizzazione della didattica:</w:t>
      </w:r>
      <w:r>
        <w:rPr>
          <w:i/>
        </w:rPr>
        <w:t xml:space="preserve"> </w:t>
      </w:r>
      <w:r w:rsidR="00BA44D5">
        <w:t>Il Laboratorio</w:t>
      </w:r>
      <w:r w:rsidR="00411D17">
        <w:t xml:space="preserve">, associato al Dottorato Nazionale in </w:t>
      </w:r>
      <w:r w:rsidR="00411D17" w:rsidRPr="00411D17">
        <w:rPr>
          <w:i/>
        </w:rPr>
        <w:t>Polar Sciences</w:t>
      </w:r>
      <w:r w:rsidR="00411D17">
        <w:t xml:space="preserve"> (CNR – Istituto di Scienze Polari</w:t>
      </w:r>
      <w:r w:rsidR="000B0DE5">
        <w:t xml:space="preserve"> e </w:t>
      </w:r>
      <w:r w:rsidR="00411D17">
        <w:t xml:space="preserve">OGS, Istituto Nazionale di Oceanografia e di Geofisica Sperimentale) e alla Cattedra di </w:t>
      </w:r>
      <w:proofErr w:type="spellStart"/>
      <w:r w:rsidR="00411D17" w:rsidRPr="000B0DE5">
        <w:rPr>
          <w:i/>
        </w:rPr>
        <w:t>Arctic</w:t>
      </w:r>
      <w:proofErr w:type="spellEnd"/>
      <w:r w:rsidR="00411D17" w:rsidRPr="000B0DE5">
        <w:rPr>
          <w:i/>
        </w:rPr>
        <w:t xml:space="preserve"> Studies</w:t>
      </w:r>
      <w:r w:rsidR="00411D17">
        <w:t xml:space="preserve">, LLM in </w:t>
      </w:r>
      <w:r w:rsidR="00411D17" w:rsidRPr="00500397">
        <w:rPr>
          <w:i/>
          <w:iCs/>
        </w:rPr>
        <w:t xml:space="preserve">Law and </w:t>
      </w:r>
      <w:proofErr w:type="spellStart"/>
      <w:r w:rsidR="00411D17" w:rsidRPr="00500397">
        <w:rPr>
          <w:i/>
          <w:iCs/>
        </w:rPr>
        <w:t>Sustainable</w:t>
      </w:r>
      <w:proofErr w:type="spellEnd"/>
      <w:r w:rsidR="00411D17" w:rsidRPr="00500397">
        <w:rPr>
          <w:i/>
          <w:iCs/>
        </w:rPr>
        <w:t xml:space="preserve"> Development</w:t>
      </w:r>
      <w:r w:rsidR="00411D17">
        <w:t xml:space="preserve">, Facoltà di Giurisprudenza, Università degli Studi di Milano, </w:t>
      </w:r>
      <w:r w:rsidR="00BA44D5">
        <w:t>prevede l’intervento di alcuni esperti sulla materia, che forni</w:t>
      </w:r>
      <w:r w:rsidR="00A70977">
        <w:t>ranno ulteriori approfondimenti</w:t>
      </w:r>
      <w:r w:rsidR="00BA44D5">
        <w:t xml:space="preserve"> sulla base delle loro competenze e specializzazioni, nonché partendo dal punto di vista degli attori attualmente coinvolti nelle regioni polari, Paesi artici e non.</w:t>
      </w:r>
    </w:p>
    <w:p w14:paraId="46BB82D6" w14:textId="77777777" w:rsidR="00BA44D5" w:rsidRDefault="00BA44D5" w:rsidP="00BA44D5">
      <w:pPr>
        <w:ind w:right="-8"/>
        <w:jc w:val="both"/>
      </w:pPr>
    </w:p>
    <w:p w14:paraId="229734DE" w14:textId="77777777" w:rsidR="00BA44D5" w:rsidRDefault="00BA44D5" w:rsidP="00BA44D5">
      <w:pPr>
        <w:ind w:right="-8"/>
        <w:jc w:val="both"/>
      </w:pPr>
    </w:p>
    <w:p w14:paraId="1DD3FC6C" w14:textId="77777777" w:rsidR="00BA44D5" w:rsidRDefault="00BA44D5" w:rsidP="00BA44D5">
      <w:pPr>
        <w:ind w:right="-8"/>
        <w:jc w:val="both"/>
      </w:pPr>
    </w:p>
    <w:p w14:paraId="6887718E" w14:textId="77777777" w:rsidR="00BA44D5" w:rsidRDefault="00BA44D5" w:rsidP="00BA44D5">
      <w:pPr>
        <w:ind w:right="-8"/>
        <w:jc w:val="both"/>
      </w:pPr>
    </w:p>
    <w:p w14:paraId="2F1C48E0" w14:textId="77777777" w:rsidR="00BA44D5" w:rsidRDefault="00BA44D5" w:rsidP="00BA44D5">
      <w:pPr>
        <w:ind w:right="-8"/>
        <w:jc w:val="both"/>
      </w:pPr>
    </w:p>
    <w:p w14:paraId="6B248F9D" w14:textId="77777777" w:rsidR="00BA44D5" w:rsidRDefault="00BA44D5" w:rsidP="00BA44D5">
      <w:pPr>
        <w:ind w:right="-8"/>
        <w:jc w:val="both"/>
      </w:pPr>
    </w:p>
    <w:p w14:paraId="74A67CDB" w14:textId="77777777" w:rsidR="00BA44D5" w:rsidRDefault="00BA44D5" w:rsidP="00BA44D5">
      <w:pPr>
        <w:ind w:right="-8"/>
        <w:jc w:val="both"/>
        <w:rPr>
          <w:i/>
        </w:rPr>
      </w:pPr>
    </w:p>
    <w:p w14:paraId="3210E375" w14:textId="32CE24F2" w:rsidR="00BA44D5" w:rsidRPr="00DE782D" w:rsidRDefault="00BA44D5" w:rsidP="00BA44D5">
      <w:pPr>
        <w:ind w:right="-8"/>
        <w:jc w:val="both"/>
      </w:pPr>
      <w:r w:rsidRPr="00674BBD">
        <w:rPr>
          <w:i/>
          <w:noProof/>
        </w:rPr>
        <mc:AlternateContent>
          <mc:Choice Requires="wps">
            <w:drawing>
              <wp:anchor distT="0" distB="0" distL="114300" distR="114300" simplePos="0" relativeHeight="251659264" behindDoc="0" locked="0" layoutInCell="1" allowOverlap="1" wp14:anchorId="0774E6E7" wp14:editId="2ACAF101">
                <wp:simplePos x="0" y="0"/>
                <wp:positionH relativeFrom="margin">
                  <wp:align>left</wp:align>
                </wp:positionH>
                <wp:positionV relativeFrom="paragraph">
                  <wp:posOffset>-366078</wp:posOffset>
                </wp:positionV>
                <wp:extent cx="6605587" cy="261937"/>
                <wp:effectExtent l="0" t="0" r="24130" b="24130"/>
                <wp:wrapNone/>
                <wp:docPr id="5" name="Rettangolo 5"/>
                <wp:cNvGraphicFramePr/>
                <a:graphic xmlns:a="http://schemas.openxmlformats.org/drawingml/2006/main">
                  <a:graphicData uri="http://schemas.microsoft.com/office/word/2010/wordprocessingShape">
                    <wps:wsp>
                      <wps:cNvSpPr/>
                      <wps:spPr>
                        <a:xfrm>
                          <a:off x="0" y="0"/>
                          <a:ext cx="6605587" cy="261937"/>
                        </a:xfrm>
                        <a:prstGeom prst="rect">
                          <a:avLst/>
                        </a:prstGeom>
                      </wps:spPr>
                      <wps:style>
                        <a:lnRef idx="2">
                          <a:schemeClr val="dk1"/>
                        </a:lnRef>
                        <a:fillRef idx="1">
                          <a:schemeClr val="lt1"/>
                        </a:fillRef>
                        <a:effectRef idx="0">
                          <a:schemeClr val="dk1"/>
                        </a:effectRef>
                        <a:fontRef idx="minor">
                          <a:schemeClr val="dk1"/>
                        </a:fontRef>
                      </wps:style>
                      <wps:txbx>
                        <w:txbxContent>
                          <w:p w14:paraId="53D4482F" w14:textId="77777777" w:rsidR="00BA44D5" w:rsidRPr="00EF144E" w:rsidRDefault="00BA44D5" w:rsidP="00BA44D5">
                            <w:pPr>
                              <w:jc w:val="center"/>
                              <w:rPr>
                                <w:i/>
                              </w:rPr>
                            </w:pPr>
                            <w:r w:rsidRPr="00EF144E">
                              <w:rPr>
                                <w:i/>
                              </w:rPr>
                              <w:t>Programma del Laboratorio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74E6E7" id="Rettangolo 5" o:spid="_x0000_s1027" style="position:absolute;left:0;text-align:left;margin-left:0;margin-top:-28.85pt;width:520.1pt;height:20.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" fillcolor="white [3201]" strokecolor="black [3200]" strokeweight="1pt">
                <v:textbox>
                  <w:txbxContent>
                    <w:p w14:paraId="53D4482F" w14:textId="77777777" w:rsidR="00BA44D5" w:rsidRPr="00EF144E" w:rsidRDefault="00BA44D5" w:rsidP="00BA44D5">
                      <w:pPr>
                        <w:jc w:val="center"/>
                        <w:rPr>
                          <w:i/>
                        </w:rPr>
                      </w:pPr>
                      <w:r w:rsidRPr="00EF144E">
                        <w:rPr>
                          <w:i/>
                        </w:rPr>
                        <w:t>Programma del Laboratorio</w:t>
                      </w:r>
                    </w:p>
                  </w:txbxContent>
                </v:textbox>
                <w10:wrap anchorx="margin"/>
              </v:rect>
            </w:pict>
          </mc:Fallback>
        </mc:AlternateContent>
      </w:r>
      <w:r w:rsidR="000C487B" w:rsidRPr="00674BBD">
        <w:rPr>
          <w:i/>
        </w:rPr>
        <w:t>1</w:t>
      </w:r>
      <w:r w:rsidR="006A48D4" w:rsidRPr="00674BBD">
        <w:rPr>
          <w:i/>
        </w:rPr>
        <w:t xml:space="preserve"> aprile 202</w:t>
      </w:r>
      <w:r w:rsidR="00065AD7" w:rsidRPr="00674BBD">
        <w:rPr>
          <w:i/>
        </w:rPr>
        <w:t>6</w:t>
      </w:r>
      <w:r w:rsidR="006A48D4" w:rsidRPr="00674BBD">
        <w:rPr>
          <w:i/>
        </w:rPr>
        <w:t xml:space="preserve"> (16:30 – 18:30)</w:t>
      </w:r>
      <w:r w:rsidR="000C487B" w:rsidRPr="00674BBD">
        <w:rPr>
          <w:i/>
        </w:rPr>
        <w:t xml:space="preserve"> aula 22</w:t>
      </w:r>
      <w:r w:rsidR="00DE782D">
        <w:rPr>
          <w:i/>
        </w:rPr>
        <w:t xml:space="preserve">, via Conservatorio 7. </w:t>
      </w:r>
      <w:r w:rsidR="00DE782D">
        <w:t>(A. Vitale)</w:t>
      </w:r>
    </w:p>
    <w:p w14:paraId="4CF2C9C2" w14:textId="1B754018" w:rsidR="006A48D4" w:rsidRPr="00F6418B" w:rsidRDefault="006A48D4" w:rsidP="00BA44D5">
      <w:pPr>
        <w:ind w:right="-8"/>
        <w:jc w:val="both"/>
        <w:rPr>
          <w:b/>
        </w:rPr>
      </w:pPr>
      <w:r w:rsidRPr="00264F68">
        <w:rPr>
          <w:b/>
        </w:rPr>
        <w:t>Introduzione</w:t>
      </w:r>
      <w:r w:rsidR="00064D5E">
        <w:rPr>
          <w:b/>
        </w:rPr>
        <w:t>.</w:t>
      </w:r>
      <w:r w:rsidRPr="00264F68">
        <w:rPr>
          <w:b/>
        </w:rPr>
        <w:t xml:space="preserve"> Geopolitica delle Regioni Polari. Artico e Antartico: somiglianze e differenze.</w:t>
      </w:r>
      <w:r w:rsidR="00064D5E">
        <w:rPr>
          <w:b/>
        </w:rPr>
        <w:t xml:space="preserve"> Esplorazioni e ricerca</w:t>
      </w:r>
      <w:r w:rsidR="00B9563E">
        <w:rPr>
          <w:b/>
        </w:rPr>
        <w:t>,</w:t>
      </w:r>
      <w:r w:rsidR="00EF144E">
        <w:rPr>
          <w:b/>
        </w:rPr>
        <w:t xml:space="preserve"> </w:t>
      </w:r>
      <w:r w:rsidR="00EF144E" w:rsidRPr="00F6418B">
        <w:rPr>
          <w:b/>
        </w:rPr>
        <w:t>tra passato e presente.</w:t>
      </w:r>
      <w:r w:rsidR="00DE782D">
        <w:rPr>
          <w:b/>
        </w:rPr>
        <w:t xml:space="preserve"> L’Antartico (introduzione). </w:t>
      </w:r>
    </w:p>
    <w:p w14:paraId="1932F18B" w14:textId="77777777" w:rsidR="006A48D4" w:rsidRPr="00065AD7" w:rsidRDefault="006A48D4" w:rsidP="00BA44D5">
      <w:pPr>
        <w:ind w:right="-8"/>
        <w:jc w:val="both"/>
        <w:rPr>
          <w:color w:val="EE0000"/>
        </w:rPr>
      </w:pPr>
    </w:p>
    <w:p w14:paraId="526921B5" w14:textId="674D6AFA" w:rsidR="006A48D4" w:rsidRPr="00DE782D" w:rsidRDefault="004213F9" w:rsidP="00BA44D5">
      <w:pPr>
        <w:ind w:right="-8"/>
        <w:jc w:val="both"/>
      </w:pPr>
      <w:r w:rsidRPr="00674BBD">
        <w:rPr>
          <w:i/>
        </w:rPr>
        <w:t>8</w:t>
      </w:r>
      <w:r w:rsidR="006A48D4" w:rsidRPr="00674BBD">
        <w:rPr>
          <w:i/>
        </w:rPr>
        <w:t xml:space="preserve"> aprile 202</w:t>
      </w:r>
      <w:r w:rsidR="00065AD7" w:rsidRPr="00674BBD">
        <w:rPr>
          <w:i/>
        </w:rPr>
        <w:t>6</w:t>
      </w:r>
      <w:r w:rsidR="006A48D4" w:rsidRPr="00674BBD">
        <w:rPr>
          <w:i/>
        </w:rPr>
        <w:t xml:space="preserve"> (</w:t>
      </w:r>
      <w:r w:rsidR="006117E5" w:rsidRPr="00674BBD">
        <w:rPr>
          <w:i/>
        </w:rPr>
        <w:t>16:30 – 18:30</w:t>
      </w:r>
      <w:r w:rsidR="006A48D4" w:rsidRPr="00674BBD">
        <w:rPr>
          <w:i/>
        </w:rPr>
        <w:t>)</w:t>
      </w:r>
      <w:r w:rsidR="000C487B" w:rsidRPr="00674BBD">
        <w:rPr>
          <w:i/>
        </w:rPr>
        <w:t xml:space="preserve"> aula 2</w:t>
      </w:r>
      <w:r w:rsidR="00F83302" w:rsidRPr="00674BBD">
        <w:rPr>
          <w:i/>
        </w:rPr>
        <w:t>2</w:t>
      </w:r>
      <w:r w:rsidR="00DE782D">
        <w:rPr>
          <w:i/>
        </w:rPr>
        <w:t xml:space="preserve"> </w:t>
      </w:r>
      <w:r w:rsidR="00DE782D">
        <w:t>(A. Vitale)</w:t>
      </w:r>
    </w:p>
    <w:p w14:paraId="263F1025" w14:textId="77A58067" w:rsidR="006A48D4" w:rsidRDefault="00DE782D" w:rsidP="00BA44D5">
      <w:pPr>
        <w:ind w:right="-8"/>
        <w:jc w:val="both"/>
        <w:rPr>
          <w:b/>
        </w:rPr>
      </w:pPr>
      <w:r>
        <w:rPr>
          <w:b/>
        </w:rPr>
        <w:t xml:space="preserve">L’Antartico (continuazione). </w:t>
      </w:r>
      <w:r w:rsidR="00264F68" w:rsidRPr="00264F68">
        <w:rPr>
          <w:b/>
        </w:rPr>
        <w:t>I cambiamenti climatici</w:t>
      </w:r>
      <w:r w:rsidR="00064D5E">
        <w:rPr>
          <w:b/>
        </w:rPr>
        <w:t xml:space="preserve"> e</w:t>
      </w:r>
      <w:r w:rsidR="00264F68" w:rsidRPr="00264F68">
        <w:rPr>
          <w:b/>
        </w:rPr>
        <w:t xml:space="preserve"> il loro impatto sulle regioni polari</w:t>
      </w:r>
      <w:r w:rsidR="00264F68">
        <w:rPr>
          <w:b/>
        </w:rPr>
        <w:t xml:space="preserve"> quali </w:t>
      </w:r>
      <w:r w:rsidR="00064D5E">
        <w:rPr>
          <w:b/>
        </w:rPr>
        <w:t xml:space="preserve">nuovi </w:t>
      </w:r>
      <w:r w:rsidR="00264F68">
        <w:rPr>
          <w:b/>
        </w:rPr>
        <w:t>soggetti di geopolitica</w:t>
      </w:r>
      <w:r w:rsidR="00EF144E">
        <w:rPr>
          <w:b/>
        </w:rPr>
        <w:t>.</w:t>
      </w:r>
    </w:p>
    <w:p w14:paraId="5C5B2ACA" w14:textId="77777777" w:rsidR="00264F68" w:rsidRDefault="00264F68" w:rsidP="00BA44D5">
      <w:pPr>
        <w:ind w:right="-8"/>
        <w:jc w:val="both"/>
        <w:rPr>
          <w:b/>
        </w:rPr>
      </w:pPr>
    </w:p>
    <w:p w14:paraId="30856EEF" w14:textId="3CAE84C3" w:rsidR="008E4DC3" w:rsidRPr="00DE782D" w:rsidRDefault="004213F9" w:rsidP="008E4DC3">
      <w:pPr>
        <w:ind w:right="-8"/>
        <w:jc w:val="both"/>
      </w:pPr>
      <w:r w:rsidRPr="00674BBD">
        <w:rPr>
          <w:i/>
        </w:rPr>
        <w:t>15</w:t>
      </w:r>
      <w:r w:rsidR="000C487B" w:rsidRPr="00674BBD">
        <w:rPr>
          <w:i/>
        </w:rPr>
        <w:t xml:space="preserve"> aprile</w:t>
      </w:r>
      <w:r w:rsidR="008E4DC3" w:rsidRPr="00674BBD">
        <w:rPr>
          <w:i/>
        </w:rPr>
        <w:t xml:space="preserve"> 202</w:t>
      </w:r>
      <w:r w:rsidR="00065AD7" w:rsidRPr="00674BBD">
        <w:rPr>
          <w:i/>
        </w:rPr>
        <w:t>6</w:t>
      </w:r>
      <w:r w:rsidR="008E4DC3" w:rsidRPr="00674BBD">
        <w:rPr>
          <w:i/>
        </w:rPr>
        <w:t xml:space="preserve"> (</w:t>
      </w:r>
      <w:r w:rsidR="006117E5" w:rsidRPr="00674BBD">
        <w:rPr>
          <w:i/>
        </w:rPr>
        <w:t>16:30 – 18:30</w:t>
      </w:r>
      <w:r w:rsidR="008E4DC3" w:rsidRPr="00674BBD">
        <w:rPr>
          <w:i/>
        </w:rPr>
        <w:t>)</w:t>
      </w:r>
      <w:r w:rsidR="000C487B" w:rsidRPr="00674BBD">
        <w:rPr>
          <w:i/>
        </w:rPr>
        <w:t xml:space="preserve"> aula 2</w:t>
      </w:r>
      <w:r w:rsidR="00F83302" w:rsidRPr="00674BBD">
        <w:rPr>
          <w:i/>
        </w:rPr>
        <w:t>2</w:t>
      </w:r>
      <w:r w:rsidR="00DE782D">
        <w:rPr>
          <w:i/>
        </w:rPr>
        <w:t xml:space="preserve"> </w:t>
      </w:r>
      <w:r w:rsidR="00DE782D">
        <w:t>(A. Lavorio)</w:t>
      </w:r>
    </w:p>
    <w:p w14:paraId="09FDA1B7" w14:textId="15464261" w:rsidR="00BA44D5" w:rsidRPr="00F6418B" w:rsidRDefault="00264F68" w:rsidP="00BA44D5">
      <w:pPr>
        <w:ind w:right="-8"/>
        <w:jc w:val="both"/>
        <w:rPr>
          <w:b/>
        </w:rPr>
      </w:pPr>
      <w:r w:rsidRPr="00264F68">
        <w:rPr>
          <w:b/>
        </w:rPr>
        <w:t xml:space="preserve">L’Artico in rapida trasformazione. Le nuove rotte come fattori </w:t>
      </w:r>
      <w:r w:rsidR="00E74DC4" w:rsidRPr="00264F68">
        <w:rPr>
          <w:b/>
        </w:rPr>
        <w:t xml:space="preserve">mondiali </w:t>
      </w:r>
      <w:r w:rsidRPr="00264F68">
        <w:rPr>
          <w:b/>
        </w:rPr>
        <w:t>di geopolitica e d</w:t>
      </w:r>
      <w:r w:rsidR="00E74DC4">
        <w:rPr>
          <w:b/>
        </w:rPr>
        <w:t>i geoeconomia.</w:t>
      </w:r>
      <w:r w:rsidR="0017516A">
        <w:rPr>
          <w:b/>
        </w:rPr>
        <w:t xml:space="preserve"> </w:t>
      </w:r>
      <w:r w:rsidR="0017516A" w:rsidRPr="00F6418B">
        <w:rPr>
          <w:b/>
        </w:rPr>
        <w:t>Lo sviluppo delle infrastrutture critiche nella regione artica.</w:t>
      </w:r>
    </w:p>
    <w:p w14:paraId="6231A99E" w14:textId="77777777" w:rsidR="00BA44D5" w:rsidRDefault="00BA44D5" w:rsidP="00BA44D5">
      <w:pPr>
        <w:ind w:right="-8"/>
        <w:jc w:val="both"/>
      </w:pPr>
    </w:p>
    <w:p w14:paraId="2644FED2" w14:textId="040AFE14" w:rsidR="008E4DC3" w:rsidRPr="00DE782D" w:rsidRDefault="004213F9" w:rsidP="008E4DC3">
      <w:pPr>
        <w:ind w:right="-8"/>
        <w:jc w:val="both"/>
      </w:pPr>
      <w:r w:rsidRPr="00674BBD">
        <w:rPr>
          <w:i/>
        </w:rPr>
        <w:t>22</w:t>
      </w:r>
      <w:r w:rsidR="008E4DC3" w:rsidRPr="00674BBD">
        <w:rPr>
          <w:i/>
        </w:rPr>
        <w:t xml:space="preserve"> </w:t>
      </w:r>
      <w:r w:rsidR="00616765" w:rsidRPr="00674BBD">
        <w:rPr>
          <w:i/>
        </w:rPr>
        <w:t>aprile</w:t>
      </w:r>
      <w:r w:rsidR="008E4DC3" w:rsidRPr="00674BBD">
        <w:rPr>
          <w:i/>
        </w:rPr>
        <w:t xml:space="preserve"> 202</w:t>
      </w:r>
      <w:r w:rsidR="00065AD7" w:rsidRPr="00674BBD">
        <w:rPr>
          <w:i/>
        </w:rPr>
        <w:t>6</w:t>
      </w:r>
      <w:r w:rsidR="008E4DC3" w:rsidRPr="00674BBD">
        <w:rPr>
          <w:i/>
        </w:rPr>
        <w:t xml:space="preserve"> (</w:t>
      </w:r>
      <w:r w:rsidR="006117E5" w:rsidRPr="00674BBD">
        <w:rPr>
          <w:i/>
        </w:rPr>
        <w:t>16:30 – 18:30</w:t>
      </w:r>
      <w:r w:rsidR="008E4DC3" w:rsidRPr="00674BBD">
        <w:rPr>
          <w:i/>
        </w:rPr>
        <w:t>)</w:t>
      </w:r>
      <w:r w:rsidR="000C487B" w:rsidRPr="00674BBD">
        <w:rPr>
          <w:i/>
        </w:rPr>
        <w:t xml:space="preserve"> aula 2</w:t>
      </w:r>
      <w:r w:rsidR="00F83302" w:rsidRPr="00674BBD">
        <w:rPr>
          <w:i/>
        </w:rPr>
        <w:t>2</w:t>
      </w:r>
      <w:r w:rsidR="00DE782D">
        <w:rPr>
          <w:i/>
        </w:rPr>
        <w:t xml:space="preserve"> </w:t>
      </w:r>
      <w:r w:rsidR="00DE782D">
        <w:t>(G. Olini)</w:t>
      </w:r>
    </w:p>
    <w:p w14:paraId="3FF091C2" w14:textId="3CF4F26A" w:rsidR="00BA44D5" w:rsidRPr="0003412C" w:rsidRDefault="00264F68" w:rsidP="00BA44D5">
      <w:pPr>
        <w:ind w:right="-8"/>
        <w:jc w:val="both"/>
        <w:rPr>
          <w:b/>
          <w:i/>
          <w:iCs/>
        </w:rPr>
      </w:pPr>
      <w:r w:rsidRPr="00264F68">
        <w:rPr>
          <w:b/>
        </w:rPr>
        <w:t xml:space="preserve">Le risorse </w:t>
      </w:r>
      <w:r w:rsidR="00E74DC4">
        <w:rPr>
          <w:b/>
        </w:rPr>
        <w:t xml:space="preserve">attuali e probabili </w:t>
      </w:r>
      <w:r w:rsidRPr="00264F68">
        <w:rPr>
          <w:b/>
        </w:rPr>
        <w:t>dell’Artico. Il potenziale estrattivo e i progetti per il suo controllo</w:t>
      </w:r>
      <w:r w:rsidR="0017516A">
        <w:rPr>
          <w:b/>
        </w:rPr>
        <w:t xml:space="preserve"> </w:t>
      </w:r>
      <w:r w:rsidR="0017516A" w:rsidRPr="0003412C">
        <w:rPr>
          <w:b/>
        </w:rPr>
        <w:t>da parte di attori statali e non</w:t>
      </w:r>
      <w:r w:rsidRPr="0003412C">
        <w:rPr>
          <w:b/>
        </w:rPr>
        <w:t>.</w:t>
      </w:r>
      <w:r w:rsidR="00586B29" w:rsidRPr="0003412C">
        <w:rPr>
          <w:b/>
        </w:rPr>
        <w:t xml:space="preserve"> La competizione per le risorse</w:t>
      </w:r>
      <w:r w:rsidR="0017516A" w:rsidRPr="0003412C">
        <w:rPr>
          <w:b/>
        </w:rPr>
        <w:t xml:space="preserve"> tra antagonismi e nuove </w:t>
      </w:r>
      <w:r w:rsidR="0017516A" w:rsidRPr="0003412C">
        <w:rPr>
          <w:b/>
          <w:i/>
          <w:iCs/>
        </w:rPr>
        <w:t>partnership.</w:t>
      </w:r>
    </w:p>
    <w:p w14:paraId="0B14A6A8" w14:textId="77777777" w:rsidR="00A56033" w:rsidRDefault="00A56033" w:rsidP="00BA44D5">
      <w:pPr>
        <w:ind w:right="-8"/>
        <w:jc w:val="both"/>
        <w:rPr>
          <w:b/>
        </w:rPr>
      </w:pPr>
    </w:p>
    <w:p w14:paraId="324A3314" w14:textId="4E8C09F8" w:rsidR="008E4DC3" w:rsidRPr="00DE782D" w:rsidRDefault="004213F9" w:rsidP="008E4DC3">
      <w:pPr>
        <w:ind w:right="-8"/>
        <w:jc w:val="both"/>
      </w:pPr>
      <w:r w:rsidRPr="00674BBD">
        <w:rPr>
          <w:i/>
        </w:rPr>
        <w:t>29</w:t>
      </w:r>
      <w:r w:rsidR="008E4DC3" w:rsidRPr="00674BBD">
        <w:rPr>
          <w:i/>
        </w:rPr>
        <w:t xml:space="preserve"> </w:t>
      </w:r>
      <w:r w:rsidR="00616765" w:rsidRPr="00674BBD">
        <w:rPr>
          <w:i/>
        </w:rPr>
        <w:t>aprile</w:t>
      </w:r>
      <w:r w:rsidR="000C487B" w:rsidRPr="00674BBD">
        <w:rPr>
          <w:i/>
        </w:rPr>
        <w:t xml:space="preserve"> 202</w:t>
      </w:r>
      <w:r w:rsidR="00065AD7" w:rsidRPr="00674BBD">
        <w:rPr>
          <w:i/>
        </w:rPr>
        <w:t>6</w:t>
      </w:r>
      <w:r w:rsidR="000C487B" w:rsidRPr="00674BBD">
        <w:rPr>
          <w:i/>
        </w:rPr>
        <w:t xml:space="preserve"> (</w:t>
      </w:r>
      <w:r w:rsidR="006117E5" w:rsidRPr="00674BBD">
        <w:rPr>
          <w:i/>
        </w:rPr>
        <w:t>16:30 – 18:30</w:t>
      </w:r>
      <w:r w:rsidR="008E4DC3" w:rsidRPr="00674BBD">
        <w:rPr>
          <w:i/>
        </w:rPr>
        <w:t>)</w:t>
      </w:r>
      <w:r w:rsidR="000C487B" w:rsidRPr="00674BBD">
        <w:rPr>
          <w:i/>
        </w:rPr>
        <w:t xml:space="preserve"> aula 2</w:t>
      </w:r>
      <w:r w:rsidR="00F83302" w:rsidRPr="00674BBD">
        <w:rPr>
          <w:i/>
        </w:rPr>
        <w:t>2</w:t>
      </w:r>
      <w:r w:rsidR="00DE782D">
        <w:rPr>
          <w:i/>
        </w:rPr>
        <w:t xml:space="preserve"> </w:t>
      </w:r>
      <w:r w:rsidR="00DE782D">
        <w:t>(M. Dordoni)</w:t>
      </w:r>
    </w:p>
    <w:p w14:paraId="63965B02" w14:textId="77777777" w:rsidR="00DD5362" w:rsidRDefault="00A56033" w:rsidP="00BA44D5">
      <w:pPr>
        <w:ind w:right="-8"/>
        <w:jc w:val="both"/>
        <w:rPr>
          <w:b/>
        </w:rPr>
      </w:pPr>
      <w:r>
        <w:rPr>
          <w:b/>
        </w:rPr>
        <w:t>I problemi di inquinamento in un ecosistema fragile</w:t>
      </w:r>
      <w:r w:rsidR="00C20554">
        <w:rPr>
          <w:b/>
        </w:rPr>
        <w:t xml:space="preserve">: </w:t>
      </w:r>
      <w:r>
        <w:rPr>
          <w:b/>
        </w:rPr>
        <w:t>nucleare militare</w:t>
      </w:r>
      <w:r w:rsidR="00C20554">
        <w:rPr>
          <w:b/>
        </w:rPr>
        <w:t>,</w:t>
      </w:r>
      <w:r>
        <w:rPr>
          <w:b/>
        </w:rPr>
        <w:t xml:space="preserve"> </w:t>
      </w:r>
      <w:r w:rsidR="00C20554">
        <w:rPr>
          <w:b/>
        </w:rPr>
        <w:t xml:space="preserve">nucleare civile, </w:t>
      </w:r>
      <w:r w:rsidR="00DD5362">
        <w:rPr>
          <w:b/>
        </w:rPr>
        <w:t xml:space="preserve">estrattivo e </w:t>
      </w:r>
      <w:r>
        <w:rPr>
          <w:b/>
        </w:rPr>
        <w:t>industriale</w:t>
      </w:r>
      <w:r w:rsidR="00C20554">
        <w:rPr>
          <w:b/>
        </w:rPr>
        <w:t xml:space="preserve"> (</w:t>
      </w:r>
      <w:r w:rsidR="00DD5362" w:rsidRPr="00C20554">
        <w:rPr>
          <w:b/>
          <w:i/>
        </w:rPr>
        <w:t>on-</w:t>
      </w:r>
      <w:proofErr w:type="spellStart"/>
      <w:r w:rsidR="00DD5362" w:rsidRPr="00C20554">
        <w:rPr>
          <w:b/>
          <w:i/>
        </w:rPr>
        <w:t>shore</w:t>
      </w:r>
      <w:proofErr w:type="spellEnd"/>
      <w:r w:rsidR="00DD5362">
        <w:rPr>
          <w:b/>
        </w:rPr>
        <w:t xml:space="preserve">, </w:t>
      </w:r>
      <w:proofErr w:type="spellStart"/>
      <w:r w:rsidR="00DD5362" w:rsidRPr="00C20554">
        <w:rPr>
          <w:b/>
          <w:i/>
        </w:rPr>
        <w:t>near-shore</w:t>
      </w:r>
      <w:proofErr w:type="spellEnd"/>
      <w:r w:rsidR="00DD5362">
        <w:rPr>
          <w:b/>
        </w:rPr>
        <w:t xml:space="preserve"> e </w:t>
      </w:r>
      <w:r w:rsidR="00DD5362" w:rsidRPr="00C20554">
        <w:rPr>
          <w:b/>
          <w:i/>
        </w:rPr>
        <w:t>off-shore</w:t>
      </w:r>
      <w:r w:rsidR="00C20554">
        <w:rPr>
          <w:b/>
          <w:i/>
        </w:rPr>
        <w:t>)</w:t>
      </w:r>
      <w:r w:rsidR="00DD5362">
        <w:rPr>
          <w:b/>
        </w:rPr>
        <w:t>.</w:t>
      </w:r>
    </w:p>
    <w:p w14:paraId="1A2E4647" w14:textId="77777777" w:rsidR="00DD5362" w:rsidRPr="00065AD7" w:rsidRDefault="00DD5362" w:rsidP="00BA44D5">
      <w:pPr>
        <w:ind w:right="-8"/>
        <w:jc w:val="both"/>
        <w:rPr>
          <w:i/>
          <w:color w:val="EE0000"/>
        </w:rPr>
      </w:pPr>
    </w:p>
    <w:p w14:paraId="7C4AD081" w14:textId="3577E12A" w:rsidR="00264F68" w:rsidRPr="00DE782D" w:rsidRDefault="004213F9" w:rsidP="00BA44D5">
      <w:pPr>
        <w:ind w:right="-8"/>
        <w:jc w:val="both"/>
      </w:pPr>
      <w:r w:rsidRPr="00674BBD">
        <w:rPr>
          <w:i/>
        </w:rPr>
        <w:t>6</w:t>
      </w:r>
      <w:r w:rsidR="008E4DC3" w:rsidRPr="00674BBD">
        <w:rPr>
          <w:i/>
        </w:rPr>
        <w:t xml:space="preserve"> maggio</w:t>
      </w:r>
      <w:r w:rsidR="00616765" w:rsidRPr="00674BBD">
        <w:rPr>
          <w:i/>
        </w:rPr>
        <w:t xml:space="preserve"> </w:t>
      </w:r>
      <w:r w:rsidR="008E4DC3" w:rsidRPr="00674BBD">
        <w:rPr>
          <w:i/>
        </w:rPr>
        <w:t>202</w:t>
      </w:r>
      <w:r w:rsidR="00065AD7" w:rsidRPr="00674BBD">
        <w:rPr>
          <w:i/>
        </w:rPr>
        <w:t>6</w:t>
      </w:r>
      <w:r w:rsidR="008E4DC3" w:rsidRPr="00674BBD">
        <w:rPr>
          <w:i/>
        </w:rPr>
        <w:t xml:space="preserve"> (</w:t>
      </w:r>
      <w:r w:rsidR="006117E5" w:rsidRPr="00674BBD">
        <w:rPr>
          <w:i/>
        </w:rPr>
        <w:t>16:30 – 18:30</w:t>
      </w:r>
      <w:r w:rsidR="008E4DC3" w:rsidRPr="00674BBD">
        <w:rPr>
          <w:i/>
        </w:rPr>
        <w:t>)</w:t>
      </w:r>
      <w:r w:rsidR="000C487B" w:rsidRPr="00674BBD">
        <w:rPr>
          <w:i/>
        </w:rPr>
        <w:t xml:space="preserve"> aula 2</w:t>
      </w:r>
      <w:r w:rsidR="00F83302" w:rsidRPr="00674BBD">
        <w:rPr>
          <w:i/>
        </w:rPr>
        <w:t>2</w:t>
      </w:r>
      <w:r w:rsidR="00DE782D">
        <w:rPr>
          <w:i/>
        </w:rPr>
        <w:t xml:space="preserve"> </w:t>
      </w:r>
      <w:r w:rsidR="00DE782D">
        <w:t>(</w:t>
      </w:r>
      <w:r w:rsidR="00DD0F05">
        <w:t xml:space="preserve">G. Olini - </w:t>
      </w:r>
      <w:r w:rsidR="00DE782D">
        <w:t>A. Vitale)</w:t>
      </w:r>
    </w:p>
    <w:p w14:paraId="5D2DE657" w14:textId="562A686C" w:rsidR="00BA44D5" w:rsidRDefault="00264F68" w:rsidP="00BA44D5">
      <w:pPr>
        <w:ind w:right="-8"/>
        <w:jc w:val="both"/>
        <w:rPr>
          <w:b/>
        </w:rPr>
      </w:pPr>
      <w:r w:rsidRPr="00264F68">
        <w:rPr>
          <w:b/>
        </w:rPr>
        <w:t xml:space="preserve">Il regime giuridico internazionale </w:t>
      </w:r>
      <w:r w:rsidR="0017516A" w:rsidRPr="0003412C">
        <w:rPr>
          <w:b/>
        </w:rPr>
        <w:t>delle regioni polari</w:t>
      </w:r>
      <w:r w:rsidRPr="0003412C">
        <w:rPr>
          <w:b/>
        </w:rPr>
        <w:t xml:space="preserve">: </w:t>
      </w:r>
      <w:r>
        <w:rPr>
          <w:b/>
        </w:rPr>
        <w:t>dalla dottrina dei Settori alle rivendicazioni</w:t>
      </w:r>
      <w:r w:rsidR="00A56033">
        <w:rPr>
          <w:b/>
        </w:rPr>
        <w:t xml:space="preserve"> della piattaforma continentale</w:t>
      </w:r>
      <w:r w:rsidR="00C20554">
        <w:rPr>
          <w:b/>
        </w:rPr>
        <w:t>. La “territorializzazione” del</w:t>
      </w:r>
      <w:r w:rsidR="0003412C">
        <w:rPr>
          <w:b/>
        </w:rPr>
        <w:t>l’oceano</w:t>
      </w:r>
      <w:r w:rsidR="00C20554">
        <w:rPr>
          <w:b/>
        </w:rPr>
        <w:t xml:space="preserve"> Artico.</w:t>
      </w:r>
    </w:p>
    <w:p w14:paraId="44EA6CA6" w14:textId="77777777" w:rsidR="00264F68" w:rsidRDefault="00264F68" w:rsidP="00BA44D5">
      <w:pPr>
        <w:ind w:right="-8"/>
        <w:jc w:val="both"/>
        <w:rPr>
          <w:b/>
        </w:rPr>
      </w:pPr>
    </w:p>
    <w:p w14:paraId="7056FC5C" w14:textId="672C44D5" w:rsidR="00264F68" w:rsidRPr="00DE782D" w:rsidRDefault="004213F9" w:rsidP="00BA44D5">
      <w:pPr>
        <w:ind w:right="-8"/>
        <w:jc w:val="both"/>
      </w:pPr>
      <w:r w:rsidRPr="00674BBD">
        <w:rPr>
          <w:i/>
        </w:rPr>
        <w:t>13</w:t>
      </w:r>
      <w:r w:rsidR="000C487B" w:rsidRPr="00674BBD">
        <w:rPr>
          <w:i/>
        </w:rPr>
        <w:t xml:space="preserve"> maggio</w:t>
      </w:r>
      <w:r w:rsidR="008E4DC3" w:rsidRPr="00674BBD">
        <w:rPr>
          <w:i/>
        </w:rPr>
        <w:t xml:space="preserve"> 202</w:t>
      </w:r>
      <w:r w:rsidR="00065AD7" w:rsidRPr="00674BBD">
        <w:rPr>
          <w:i/>
        </w:rPr>
        <w:t>6</w:t>
      </w:r>
      <w:r w:rsidR="008E4DC3" w:rsidRPr="00674BBD">
        <w:rPr>
          <w:i/>
        </w:rPr>
        <w:t xml:space="preserve"> (16:30-18.30)</w:t>
      </w:r>
      <w:r w:rsidR="000C487B" w:rsidRPr="00674BBD">
        <w:rPr>
          <w:i/>
        </w:rPr>
        <w:t xml:space="preserve"> aula 2</w:t>
      </w:r>
      <w:r w:rsidR="00F83302" w:rsidRPr="00674BBD">
        <w:rPr>
          <w:i/>
        </w:rPr>
        <w:t>2</w:t>
      </w:r>
      <w:r w:rsidR="00DE782D">
        <w:rPr>
          <w:i/>
        </w:rPr>
        <w:t xml:space="preserve"> </w:t>
      </w:r>
      <w:r w:rsidR="00DE782D">
        <w:t xml:space="preserve">(P. </w:t>
      </w:r>
      <w:proofErr w:type="spellStart"/>
      <w:r w:rsidR="00DE782D">
        <w:t>Alfei</w:t>
      </w:r>
      <w:proofErr w:type="spellEnd"/>
      <w:r w:rsidR="00DE782D">
        <w:t>)</w:t>
      </w:r>
    </w:p>
    <w:p w14:paraId="541C5061" w14:textId="062B2ACD" w:rsidR="00911E4F" w:rsidRPr="00264F68" w:rsidRDefault="00911E4F" w:rsidP="00911E4F">
      <w:pPr>
        <w:ind w:right="-8"/>
        <w:jc w:val="both"/>
        <w:rPr>
          <w:b/>
        </w:rPr>
      </w:pPr>
      <w:r w:rsidRPr="00264F68">
        <w:rPr>
          <w:b/>
        </w:rPr>
        <w:t>Le maggiori pot</w:t>
      </w:r>
      <w:r>
        <w:rPr>
          <w:b/>
        </w:rPr>
        <w:t xml:space="preserve">enze artiche, gli attori minori, </w:t>
      </w:r>
      <w:r w:rsidRPr="00264F68">
        <w:rPr>
          <w:b/>
        </w:rPr>
        <w:t>i nuovi Stati artici</w:t>
      </w:r>
      <w:r>
        <w:rPr>
          <w:b/>
        </w:rPr>
        <w:t xml:space="preserve"> e le potenze non-artiche interessate alla regione.</w:t>
      </w:r>
      <w:r w:rsidR="0017516A">
        <w:rPr>
          <w:b/>
        </w:rPr>
        <w:t xml:space="preserve"> </w:t>
      </w:r>
    </w:p>
    <w:p w14:paraId="5D4475EC" w14:textId="77777777" w:rsidR="00264F68" w:rsidRDefault="00264F68" w:rsidP="00BA44D5">
      <w:pPr>
        <w:ind w:right="-8"/>
        <w:jc w:val="both"/>
      </w:pPr>
    </w:p>
    <w:p w14:paraId="266CD306" w14:textId="1B8E4063" w:rsidR="008E4DC3" w:rsidRPr="00674BBD" w:rsidRDefault="004213F9" w:rsidP="008E4DC3">
      <w:pPr>
        <w:ind w:right="-8"/>
        <w:jc w:val="both"/>
        <w:rPr>
          <w:i/>
        </w:rPr>
      </w:pPr>
      <w:r w:rsidRPr="00674BBD">
        <w:rPr>
          <w:i/>
        </w:rPr>
        <w:t>20</w:t>
      </w:r>
      <w:r w:rsidR="000C487B" w:rsidRPr="00674BBD">
        <w:rPr>
          <w:i/>
        </w:rPr>
        <w:t xml:space="preserve"> maggio</w:t>
      </w:r>
      <w:r w:rsidR="008E4DC3" w:rsidRPr="00674BBD">
        <w:rPr>
          <w:i/>
        </w:rPr>
        <w:t xml:space="preserve"> 202</w:t>
      </w:r>
      <w:r w:rsidR="00065AD7" w:rsidRPr="00674BBD">
        <w:rPr>
          <w:i/>
        </w:rPr>
        <w:t>6</w:t>
      </w:r>
      <w:r w:rsidR="008E4DC3" w:rsidRPr="00674BBD">
        <w:rPr>
          <w:i/>
        </w:rPr>
        <w:t xml:space="preserve"> (16:30-18.30)</w:t>
      </w:r>
      <w:r w:rsidR="000C487B" w:rsidRPr="00674BBD">
        <w:rPr>
          <w:i/>
        </w:rPr>
        <w:t xml:space="preserve"> aula 2</w:t>
      </w:r>
      <w:r w:rsidR="00F83302" w:rsidRPr="00674BBD">
        <w:rPr>
          <w:i/>
        </w:rPr>
        <w:t>2</w:t>
      </w:r>
      <w:r w:rsidR="00DE782D">
        <w:t xml:space="preserve"> (</w:t>
      </w:r>
      <w:r w:rsidR="00DD0F05">
        <w:t>A. Lavorio)</w:t>
      </w:r>
    </w:p>
    <w:p w14:paraId="37E8636C" w14:textId="77777777" w:rsidR="00911E4F" w:rsidRPr="00264F68" w:rsidRDefault="008E4DC3" w:rsidP="00911E4F">
      <w:pPr>
        <w:ind w:right="-8"/>
        <w:jc w:val="both"/>
        <w:rPr>
          <w:b/>
        </w:rPr>
      </w:pPr>
      <w:r>
        <w:rPr>
          <w:b/>
        </w:rPr>
        <w:t>L</w:t>
      </w:r>
      <w:r w:rsidR="00911E4F" w:rsidRPr="00264F68">
        <w:rPr>
          <w:b/>
        </w:rPr>
        <w:t>’Artico conteso. Le relazioni internazionali emergenti e la lotta per il controllo dell’Artico.</w:t>
      </w:r>
      <w:r w:rsidR="00C20554" w:rsidRPr="00C20554">
        <w:rPr>
          <w:b/>
        </w:rPr>
        <w:t xml:space="preserve"> </w:t>
      </w:r>
      <w:r w:rsidR="00C20554">
        <w:rPr>
          <w:b/>
        </w:rPr>
        <w:t>La questione delle acque territoriali e quella della “libertà dei mari”.</w:t>
      </w:r>
    </w:p>
    <w:p w14:paraId="693B02B2" w14:textId="77777777" w:rsidR="00264F68" w:rsidRDefault="00264F68" w:rsidP="00BA44D5">
      <w:pPr>
        <w:ind w:right="-8"/>
        <w:jc w:val="both"/>
        <w:rPr>
          <w:i/>
        </w:rPr>
      </w:pPr>
    </w:p>
    <w:p w14:paraId="17E3460D" w14:textId="55FE9926" w:rsidR="008E4DC3" w:rsidRPr="00DE782D" w:rsidRDefault="004213F9" w:rsidP="008E4DC3">
      <w:pPr>
        <w:ind w:right="-8"/>
        <w:jc w:val="both"/>
      </w:pPr>
      <w:r w:rsidRPr="00674BBD">
        <w:rPr>
          <w:i/>
        </w:rPr>
        <w:t>27</w:t>
      </w:r>
      <w:r w:rsidR="000C487B" w:rsidRPr="00674BBD">
        <w:rPr>
          <w:i/>
        </w:rPr>
        <w:t xml:space="preserve"> maggio</w:t>
      </w:r>
      <w:r w:rsidR="008E4DC3" w:rsidRPr="00674BBD">
        <w:rPr>
          <w:i/>
        </w:rPr>
        <w:t xml:space="preserve"> 202</w:t>
      </w:r>
      <w:r w:rsidR="00065AD7" w:rsidRPr="00674BBD">
        <w:rPr>
          <w:i/>
        </w:rPr>
        <w:t>6</w:t>
      </w:r>
      <w:r w:rsidR="008E4DC3" w:rsidRPr="00674BBD">
        <w:rPr>
          <w:i/>
        </w:rPr>
        <w:t xml:space="preserve"> (16:30-18.30)</w:t>
      </w:r>
      <w:r w:rsidR="000C487B" w:rsidRPr="00674BBD">
        <w:rPr>
          <w:i/>
        </w:rPr>
        <w:t xml:space="preserve"> aula 2</w:t>
      </w:r>
      <w:r w:rsidR="00F83302" w:rsidRPr="00674BBD">
        <w:rPr>
          <w:i/>
        </w:rPr>
        <w:t>2</w:t>
      </w:r>
      <w:r w:rsidR="00DE782D">
        <w:rPr>
          <w:i/>
        </w:rPr>
        <w:t xml:space="preserve"> </w:t>
      </w:r>
      <w:r w:rsidR="00DE782D">
        <w:t>(M. Volpe)</w:t>
      </w:r>
    </w:p>
    <w:p w14:paraId="05031CF8" w14:textId="055C785E" w:rsidR="00264F68" w:rsidRPr="0003412C" w:rsidRDefault="00264F68" w:rsidP="00BA44D5">
      <w:pPr>
        <w:ind w:right="-8"/>
        <w:jc w:val="both"/>
        <w:rPr>
          <w:b/>
        </w:rPr>
      </w:pPr>
      <w:r w:rsidRPr="00A56033">
        <w:rPr>
          <w:b/>
        </w:rPr>
        <w:t>La rimilitarizzazione dell’Artico negli anni 2020-</w:t>
      </w:r>
      <w:r w:rsidRPr="0003412C">
        <w:rPr>
          <w:b/>
        </w:rPr>
        <w:t>202</w:t>
      </w:r>
      <w:r w:rsidR="00BA6B9E" w:rsidRPr="0003412C">
        <w:rPr>
          <w:b/>
        </w:rPr>
        <w:t>5</w:t>
      </w:r>
      <w:r w:rsidRPr="0003412C">
        <w:rPr>
          <w:b/>
        </w:rPr>
        <w:t xml:space="preserve">. </w:t>
      </w:r>
      <w:r w:rsidR="00EF144E" w:rsidRPr="0003412C">
        <w:rPr>
          <w:b/>
        </w:rPr>
        <w:t>Gli effetti della guerra russo-ucraina sullo scenario artico.</w:t>
      </w:r>
    </w:p>
    <w:p w14:paraId="637B0B11" w14:textId="77777777" w:rsidR="00A56033" w:rsidRDefault="00A56033" w:rsidP="00BA44D5">
      <w:pPr>
        <w:ind w:right="-8"/>
        <w:jc w:val="both"/>
        <w:rPr>
          <w:b/>
          <w:i/>
        </w:rPr>
      </w:pPr>
    </w:p>
    <w:p w14:paraId="02647521" w14:textId="25EA8CF5" w:rsidR="008E4DC3" w:rsidRPr="00DE782D" w:rsidRDefault="004213F9" w:rsidP="008E4DC3">
      <w:pPr>
        <w:ind w:right="-8"/>
        <w:jc w:val="both"/>
      </w:pPr>
      <w:r w:rsidRPr="00674BBD">
        <w:rPr>
          <w:i/>
        </w:rPr>
        <w:t>3</w:t>
      </w:r>
      <w:r w:rsidR="008E4DC3" w:rsidRPr="00674BBD">
        <w:rPr>
          <w:i/>
        </w:rPr>
        <w:t xml:space="preserve"> giugno 202</w:t>
      </w:r>
      <w:r w:rsidR="00065AD7" w:rsidRPr="00674BBD">
        <w:rPr>
          <w:i/>
        </w:rPr>
        <w:t>6</w:t>
      </w:r>
      <w:r w:rsidR="008E4DC3" w:rsidRPr="00674BBD">
        <w:rPr>
          <w:i/>
        </w:rPr>
        <w:t xml:space="preserve"> (</w:t>
      </w:r>
      <w:r w:rsidR="006117E5" w:rsidRPr="00674BBD">
        <w:rPr>
          <w:i/>
        </w:rPr>
        <w:t>16:30 – 18:30</w:t>
      </w:r>
      <w:r w:rsidR="008E4DC3" w:rsidRPr="00674BBD">
        <w:rPr>
          <w:i/>
        </w:rPr>
        <w:t>)</w:t>
      </w:r>
      <w:r w:rsidR="000C487B" w:rsidRPr="00674BBD">
        <w:rPr>
          <w:i/>
        </w:rPr>
        <w:t xml:space="preserve"> aula 2</w:t>
      </w:r>
      <w:r w:rsidR="00F83302" w:rsidRPr="00674BBD">
        <w:rPr>
          <w:i/>
        </w:rPr>
        <w:t>2</w:t>
      </w:r>
      <w:r w:rsidR="00DE782D">
        <w:rPr>
          <w:i/>
        </w:rPr>
        <w:t xml:space="preserve"> </w:t>
      </w:r>
      <w:r w:rsidR="00DE782D" w:rsidRPr="00DE782D">
        <w:t>(</w:t>
      </w:r>
      <w:r w:rsidR="00DD0F05">
        <w:t>A. Vitale)</w:t>
      </w:r>
    </w:p>
    <w:p w14:paraId="62EE2051" w14:textId="4A69C02F" w:rsidR="00DE782D" w:rsidRDefault="00A56033" w:rsidP="00BA44D5">
      <w:pPr>
        <w:ind w:right="-8"/>
        <w:jc w:val="both"/>
        <w:rPr>
          <w:b/>
        </w:rPr>
      </w:pPr>
      <w:r w:rsidRPr="00A56033">
        <w:rPr>
          <w:b/>
        </w:rPr>
        <w:t>Le istituzioni</w:t>
      </w:r>
      <w:r>
        <w:rPr>
          <w:b/>
        </w:rPr>
        <w:t xml:space="preserve"> internazionali</w:t>
      </w:r>
      <w:r w:rsidR="00064D5E">
        <w:rPr>
          <w:b/>
        </w:rPr>
        <w:t>, le popolazioni autoctone</w:t>
      </w:r>
      <w:r>
        <w:rPr>
          <w:b/>
        </w:rPr>
        <w:t xml:space="preserve"> e il futuro della cooperazione nelle regioni polari.</w:t>
      </w:r>
      <w:r w:rsidR="00586B29">
        <w:rPr>
          <w:b/>
        </w:rPr>
        <w:t xml:space="preserve"> </w:t>
      </w:r>
      <w:r w:rsidR="00586B29" w:rsidRPr="0003412C">
        <w:rPr>
          <w:b/>
        </w:rPr>
        <w:t>Il caso del Consiglio Artico.</w:t>
      </w:r>
      <w:r w:rsidRPr="0003412C">
        <w:rPr>
          <w:b/>
        </w:rPr>
        <w:t xml:space="preserve"> </w:t>
      </w:r>
      <w:r w:rsidR="00DE782D">
        <w:rPr>
          <w:b/>
        </w:rPr>
        <w:t xml:space="preserve">Esame finale. </w:t>
      </w:r>
    </w:p>
    <w:p w14:paraId="00916DC1" w14:textId="662C3E95" w:rsidR="00A56033" w:rsidRPr="00DE782D" w:rsidRDefault="00DE782D" w:rsidP="00DE782D">
      <w:pPr>
        <w:tabs>
          <w:tab w:val="left" w:pos="6103"/>
        </w:tabs>
      </w:pPr>
      <w:r>
        <w:tab/>
      </w:r>
    </w:p>
    <w:sectPr w:rsidR="00A56033" w:rsidRPr="00DE782D" w:rsidSect="00746170">
      <w:footerReference w:type="default" r:id="rId9"/>
      <w:pgSz w:w="11906" w:h="16838" w:code="9"/>
      <w:pgMar w:top="907" w:right="851" w:bottom="737" w:left="851" w:header="90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18F5E" w14:textId="77777777" w:rsidR="007378B8" w:rsidRDefault="007378B8">
      <w:r>
        <w:separator/>
      </w:r>
    </w:p>
  </w:endnote>
  <w:endnote w:type="continuationSeparator" w:id="0">
    <w:p w14:paraId="69A417F7" w14:textId="77777777" w:rsidR="007378B8" w:rsidRDefault="0073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07EB4" w14:textId="77777777" w:rsidR="00FF4F09" w:rsidRDefault="00FF4F09">
    <w:pPr>
      <w:spacing w:line="200" w:lineRule="exact"/>
      <w:ind w:left="1559"/>
      <w:rPr>
        <w:rFonts w:ascii="Trebuchet MS" w:hAnsi="Trebuchet MS"/>
        <w:color w:val="000000"/>
        <w:sz w:val="17"/>
      </w:rPr>
    </w:pPr>
  </w:p>
  <w:p w14:paraId="6109B181" w14:textId="77777777" w:rsidR="00FF4F09" w:rsidRDefault="00FF4F09" w:rsidP="00C477DA">
    <w:pPr>
      <w:spacing w:line="200" w:lineRule="exact"/>
      <w:ind w:left="1559"/>
      <w:jc w:val="both"/>
      <w:rPr>
        <w:rFonts w:ascii="Trebuchet MS" w:hAnsi="Trebuchet MS"/>
        <w:color w:val="000000"/>
        <w:sz w:val="17"/>
        <w:lang w:bidi="it-IT"/>
      </w:rPr>
    </w:pPr>
    <w:r>
      <w:rPr>
        <w:rFonts w:ascii="Trebuchet MS" w:hAnsi="Trebuchet MS"/>
        <w:color w:val="000000"/>
        <w:sz w:val="17"/>
      </w:rPr>
      <w:t xml:space="preserve">Dipartimento di </w:t>
    </w:r>
    <w:r>
      <w:rPr>
        <w:rFonts w:ascii="Trebuchet MS" w:hAnsi="Trebuchet MS"/>
        <w:color w:val="000000"/>
        <w:sz w:val="17"/>
        <w:lang w:bidi="it-IT"/>
      </w:rPr>
      <w:t>Studi Internazionali, Giuridici e Storico - Politici</w:t>
    </w:r>
  </w:p>
  <w:p w14:paraId="4BEB9434" w14:textId="77777777" w:rsidR="00FF4F09" w:rsidRDefault="00FF4F09" w:rsidP="00C477DA">
    <w:pPr>
      <w:spacing w:line="200" w:lineRule="exact"/>
      <w:ind w:left="1559"/>
      <w:jc w:val="both"/>
      <w:rPr>
        <w:rFonts w:ascii="Trebuchet MS" w:hAnsi="Trebuchet MS"/>
        <w:color w:val="000000"/>
        <w:sz w:val="17"/>
      </w:rPr>
    </w:pPr>
    <w:r>
      <w:rPr>
        <w:rFonts w:ascii="Trebuchet MS" w:hAnsi="Trebuchet MS"/>
        <w:color w:val="000000"/>
        <w:sz w:val="17"/>
      </w:rPr>
      <w:t>Via Conservatorio, n°7- CAP 20122 Milano, Italy</w:t>
    </w:r>
  </w:p>
  <w:p w14:paraId="27A16FC6" w14:textId="77777777" w:rsidR="00FF4F09" w:rsidRDefault="00FF4F09" w:rsidP="00C477DA">
    <w:pPr>
      <w:spacing w:line="200" w:lineRule="exact"/>
      <w:ind w:left="1559"/>
      <w:jc w:val="both"/>
      <w:rPr>
        <w:rFonts w:ascii="Trebuchet MS" w:hAnsi="Trebuchet MS"/>
        <w:color w:val="000000"/>
        <w:sz w:val="17"/>
        <w:lang w:val="en-US"/>
      </w:rPr>
    </w:pPr>
    <w:r>
      <w:rPr>
        <w:rFonts w:ascii="Trebuchet MS" w:hAnsi="Trebuchet MS"/>
        <w:color w:val="000000"/>
        <w:sz w:val="17"/>
        <w:lang w:val="en-US"/>
      </w:rPr>
      <w:t>Tel +39-02-503</w:t>
    </w:r>
    <w:r w:rsidR="009661AF">
      <w:rPr>
        <w:rFonts w:ascii="Trebuchet MS" w:hAnsi="Trebuchet MS"/>
        <w:color w:val="000000"/>
        <w:sz w:val="17"/>
        <w:lang w:val="en-US"/>
      </w:rPr>
      <w:t xml:space="preserve">21026 / </w:t>
    </w:r>
    <w:r>
      <w:rPr>
        <w:rFonts w:ascii="Trebuchet MS" w:hAnsi="Trebuchet MS"/>
        <w:color w:val="000000"/>
        <w:sz w:val="17"/>
        <w:lang w:val="en-US"/>
      </w:rPr>
      <w:t>21053 / 21250 – Fax +39-02-50321050 / 21280</w:t>
    </w:r>
  </w:p>
  <w:p w14:paraId="7749D372" w14:textId="77777777" w:rsidR="00FF4F09" w:rsidRDefault="00FF4F09" w:rsidP="00C477DA">
    <w:pPr>
      <w:spacing w:line="200" w:lineRule="exact"/>
      <w:ind w:left="1559"/>
      <w:jc w:val="both"/>
      <w:rPr>
        <w:rFonts w:ascii="Trebuchet MS" w:hAnsi="Trebuchet MS"/>
        <w:color w:val="0480B7"/>
        <w:sz w:val="17"/>
        <w:lang w:val="en-US"/>
      </w:rPr>
    </w:pPr>
    <w:r>
      <w:rPr>
        <w:rFonts w:ascii="Trebuchet MS" w:hAnsi="Trebuchet MS"/>
        <w:color w:val="0480B7"/>
        <w:sz w:val="17"/>
        <w:szCs w:val="17"/>
        <w:lang w:val="en-US"/>
      </w:rPr>
      <w:t xml:space="preserve">Sito web: </w:t>
    </w:r>
    <w:hyperlink w:history="1">
      <w:r>
        <w:rPr>
          <w:rStyle w:val="Hyperlink"/>
          <w:rFonts w:ascii="Trebuchet MS" w:hAnsi="Trebuchet MS"/>
          <w:color w:val="0480B7"/>
          <w:sz w:val="17"/>
          <w:szCs w:val="17"/>
          <w:lang w:val="en-US"/>
        </w:rPr>
        <w:t>http://</w:t>
      </w:r>
    </w:hyperlink>
    <w:hyperlink r:id="rId1" w:history="1">
      <w:r>
        <w:rPr>
          <w:rStyle w:val="Hyperlink"/>
          <w:rFonts w:ascii="Trebuchet MS" w:hAnsi="Trebuchet MS"/>
          <w:color w:val="0480B7"/>
          <w:sz w:val="17"/>
          <w:lang w:val="en-US"/>
        </w:rPr>
        <w:t>www.dilhps.unimi.it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83972" w14:textId="77777777" w:rsidR="007378B8" w:rsidRDefault="007378B8">
      <w:r>
        <w:separator/>
      </w:r>
    </w:p>
  </w:footnote>
  <w:footnote w:type="continuationSeparator" w:id="0">
    <w:p w14:paraId="278286E9" w14:textId="77777777" w:rsidR="007378B8" w:rsidRDefault="007378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283"/>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3BF"/>
    <w:rsid w:val="0003412C"/>
    <w:rsid w:val="00064D5E"/>
    <w:rsid w:val="00065AD7"/>
    <w:rsid w:val="0009575C"/>
    <w:rsid w:val="000A295D"/>
    <w:rsid w:val="000B0DE5"/>
    <w:rsid w:val="000C487B"/>
    <w:rsid w:val="000C4B85"/>
    <w:rsid w:val="00142BE2"/>
    <w:rsid w:val="0017516A"/>
    <w:rsid w:val="00197ECD"/>
    <w:rsid w:val="001D0FF3"/>
    <w:rsid w:val="00251C57"/>
    <w:rsid w:val="00264F68"/>
    <w:rsid w:val="002B1231"/>
    <w:rsid w:val="002F73BF"/>
    <w:rsid w:val="00332AD0"/>
    <w:rsid w:val="00382342"/>
    <w:rsid w:val="00411D17"/>
    <w:rsid w:val="004213F9"/>
    <w:rsid w:val="00500397"/>
    <w:rsid w:val="00536D6F"/>
    <w:rsid w:val="0057662C"/>
    <w:rsid w:val="00586B29"/>
    <w:rsid w:val="005A43AD"/>
    <w:rsid w:val="005E1218"/>
    <w:rsid w:val="006117E5"/>
    <w:rsid w:val="00616765"/>
    <w:rsid w:val="0065300D"/>
    <w:rsid w:val="00674BBD"/>
    <w:rsid w:val="006A33E6"/>
    <w:rsid w:val="006A48D4"/>
    <w:rsid w:val="006A6049"/>
    <w:rsid w:val="006F66CE"/>
    <w:rsid w:val="007378B8"/>
    <w:rsid w:val="00746170"/>
    <w:rsid w:val="00751DAA"/>
    <w:rsid w:val="00752B3D"/>
    <w:rsid w:val="00774765"/>
    <w:rsid w:val="00810674"/>
    <w:rsid w:val="00873AD5"/>
    <w:rsid w:val="008E4DC3"/>
    <w:rsid w:val="00904D49"/>
    <w:rsid w:val="00911E4F"/>
    <w:rsid w:val="00913592"/>
    <w:rsid w:val="00963D72"/>
    <w:rsid w:val="009661AF"/>
    <w:rsid w:val="00A56033"/>
    <w:rsid w:val="00A70977"/>
    <w:rsid w:val="00A90EF4"/>
    <w:rsid w:val="00AB41C4"/>
    <w:rsid w:val="00B83F73"/>
    <w:rsid w:val="00B907E9"/>
    <w:rsid w:val="00B9563E"/>
    <w:rsid w:val="00BA44D5"/>
    <w:rsid w:val="00BA6B9E"/>
    <w:rsid w:val="00BB63D0"/>
    <w:rsid w:val="00C028D2"/>
    <w:rsid w:val="00C1397A"/>
    <w:rsid w:val="00C20554"/>
    <w:rsid w:val="00C223E7"/>
    <w:rsid w:val="00C477DA"/>
    <w:rsid w:val="00C6183A"/>
    <w:rsid w:val="00C811A5"/>
    <w:rsid w:val="00D216AA"/>
    <w:rsid w:val="00D243E9"/>
    <w:rsid w:val="00D30927"/>
    <w:rsid w:val="00D424DD"/>
    <w:rsid w:val="00D55B62"/>
    <w:rsid w:val="00D70897"/>
    <w:rsid w:val="00D73750"/>
    <w:rsid w:val="00DC3FEC"/>
    <w:rsid w:val="00DC4B98"/>
    <w:rsid w:val="00DD0F05"/>
    <w:rsid w:val="00DD27DF"/>
    <w:rsid w:val="00DD5362"/>
    <w:rsid w:val="00DE782D"/>
    <w:rsid w:val="00E10A2B"/>
    <w:rsid w:val="00E154C0"/>
    <w:rsid w:val="00E2364D"/>
    <w:rsid w:val="00E7046F"/>
    <w:rsid w:val="00E74DC4"/>
    <w:rsid w:val="00E80C6F"/>
    <w:rsid w:val="00EB1BBC"/>
    <w:rsid w:val="00EC6C05"/>
    <w:rsid w:val="00ED6F4E"/>
    <w:rsid w:val="00EF144E"/>
    <w:rsid w:val="00F6418B"/>
    <w:rsid w:val="00F83302"/>
    <w:rsid w:val="00F97E33"/>
    <w:rsid w:val="00FD1FD8"/>
    <w:rsid w:val="00FE4342"/>
    <w:rsid w:val="00FF4F09"/>
  </w:rsids>
  <m:mathPr>
    <m:mathFont m:val="Cambria Math"/>
    <m:brkBin m:val="before"/>
    <m:brkBinSub m:val="--"/>
    <m:smallFrac m:val="0"/>
    <m:dispDef/>
    <m:lMargin m:val="0"/>
    <m:rMargin m:val="0"/>
    <m:defJc m:val="centerGroup"/>
    <m:wrapIndent m:val="1440"/>
    <m:intLim m:val="subSup"/>
    <m:naryLim m:val="undOvr"/>
  </m:mathPr>
  <w:themeFontLang w:val="it-I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69A546"/>
  <w15:chartTrackingRefBased/>
  <w15:docId w15:val="{7C7EDD97-C7D4-4924-9949-56B8866B9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986"/>
        <w:tab w:val="right" w:pos="9972"/>
      </w:tabs>
    </w:pPr>
  </w:style>
  <w:style w:type="paragraph" w:styleId="Footer">
    <w:name w:val="footer"/>
    <w:basedOn w:val="Normal"/>
    <w:semiHidden/>
    <w:pPr>
      <w:tabs>
        <w:tab w:val="center" w:pos="4819"/>
        <w:tab w:val="right" w:pos="9638"/>
      </w:tabs>
    </w:pPr>
  </w:style>
  <w:style w:type="character" w:styleId="Hyperlink">
    <w:name w:val="Hyperlink"/>
    <w:basedOn w:val="DefaultParagraphFont"/>
    <w:semiHidden/>
    <w:rPr>
      <w:color w:val="0000FF"/>
      <w:u w:val="single"/>
    </w:rPr>
  </w:style>
  <w:style w:type="paragraph" w:styleId="BodyTextIndent3">
    <w:name w:val="Body Text Indent 3"/>
    <w:basedOn w:val="Normal"/>
    <w:rsid w:val="005E1218"/>
    <w:pPr>
      <w:widowControl w:val="0"/>
      <w:spacing w:line="360" w:lineRule="auto"/>
      <w:ind w:left="357"/>
      <w:jc w:val="both"/>
    </w:pPr>
    <w:rPr>
      <w:bCs/>
      <w:szCs w:val="20"/>
    </w:rPr>
  </w:style>
  <w:style w:type="character" w:customStyle="1" w:styleId="hgkelc">
    <w:name w:val="hgkelc"/>
    <w:basedOn w:val="DefaultParagraphFont"/>
    <w:rsid w:val="00DD5362"/>
  </w:style>
  <w:style w:type="character" w:customStyle="1" w:styleId="Menzionenonrisolta1">
    <w:name w:val="Menzione non risolta1"/>
    <w:basedOn w:val="DefaultParagraphFont"/>
    <w:uiPriority w:val="99"/>
    <w:semiHidden/>
    <w:unhideWhenUsed/>
    <w:rsid w:val="00536D6F"/>
    <w:rPr>
      <w:color w:val="605E5C"/>
      <w:shd w:val="clear" w:color="auto" w:fill="E1DFDD"/>
    </w:rPr>
  </w:style>
  <w:style w:type="character" w:customStyle="1" w:styleId="UnresolvedMention1">
    <w:name w:val="Unresolved Mention1"/>
    <w:basedOn w:val="DefaultParagraphFont"/>
    <w:uiPriority w:val="99"/>
    <w:semiHidden/>
    <w:unhideWhenUsed/>
    <w:rsid w:val="00C028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66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ata.lavorio@unimi.it"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dilhps.unim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2</Pages>
  <Words>602</Words>
  <Characters>3828</Characters>
  <Application>Microsoft Office Word</Application>
  <DocSecurity>0</DocSecurity>
  <Lines>88</Lines>
  <Paragraphs>30</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4418</CharactersWithSpaces>
  <SharedDoc>false</SharedDoc>
  <HLinks>
    <vt:vector size="12" baseType="variant">
      <vt:variant>
        <vt:i4>2359358</vt:i4>
      </vt:variant>
      <vt:variant>
        <vt:i4>3</vt:i4>
      </vt:variant>
      <vt:variant>
        <vt:i4>0</vt:i4>
      </vt:variant>
      <vt:variant>
        <vt:i4>5</vt:i4>
      </vt:variant>
      <vt:variant>
        <vt:lpwstr>http://www.dilhps.unimi.it/</vt:lpwstr>
      </vt:variant>
      <vt:variant>
        <vt:lpwstr/>
      </vt:variant>
      <vt:variant>
        <vt:i4>262153</vt:i4>
      </vt:variant>
      <vt:variant>
        <vt:i4>0</vt:i4>
      </vt:variant>
      <vt:variant>
        <vt:i4>0</vt:i4>
      </vt:variant>
      <vt:variant>
        <vt:i4>5</vt:i4>
      </vt:variant>
      <vt:variant>
        <vt:lpwstr>http:///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carmen</dc:creator>
  <cp:keywords/>
  <dc:description/>
  <cp:lastModifiedBy>Kim Serena Grego</cp:lastModifiedBy>
  <cp:revision>42</cp:revision>
  <cp:lastPrinted>2018-02-06T01:53:00Z</cp:lastPrinted>
  <dcterms:created xsi:type="dcterms:W3CDTF">2024-01-24T16:27:00Z</dcterms:created>
  <dcterms:modified xsi:type="dcterms:W3CDTF">2026-01-13T12:05:00Z</dcterms:modified>
</cp:coreProperties>
</file>